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4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B07D0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араша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11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 xml:space="preserve">11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караша</w:t>
      </w:r>
      <w:r w:rsidR="00A1689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4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B07D0">
        <w:rPr>
          <w:rFonts w:ascii="Times New Roman" w:hAnsi="Times New Roman"/>
          <w:b/>
          <w:sz w:val="18"/>
          <w:szCs w:val="18"/>
          <w:lang w:val="kk-KZ"/>
        </w:rPr>
        <w:t>11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B07D0">
        <w:rPr>
          <w:rFonts w:ascii="Times New Roman" w:hAnsi="Times New Roman"/>
          <w:b/>
          <w:sz w:val="18"/>
          <w:szCs w:val="18"/>
        </w:rPr>
        <w:t>11</w:t>
      </w:r>
      <w:r w:rsidR="00A16896">
        <w:rPr>
          <w:rFonts w:ascii="Times New Roman" w:hAnsi="Times New Roman"/>
          <w:b/>
          <w:sz w:val="18"/>
          <w:szCs w:val="18"/>
        </w:rPr>
        <w:t xml:space="preserve">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134"/>
        <w:gridCol w:w="1276"/>
        <w:gridCol w:w="1276"/>
        <w:gridCol w:w="1842"/>
        <w:gridCol w:w="1985"/>
      </w:tblGrid>
      <w:tr w:rsidR="00641319" w:rsidRPr="004E2D44" w:rsidTr="006413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4E2D44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641319" w:rsidP="00DB690A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E2D44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E2D44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641319" w:rsidRPr="004E2D44" w:rsidRDefault="00641319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4E2D4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</w:tr>
      <w:tr w:rsidR="00641319" w:rsidRPr="004E2D44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64131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E2D44" w:rsidRDefault="009B07D0" w:rsidP="00AF42F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Мешок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Амбу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дыхательный реанимационный взрослый о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д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нораз.1650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1319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1319" w:rsidRPr="004E2D44" w:rsidRDefault="009B07D0" w:rsidP="008E08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62500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41319" w:rsidRPr="004E2D44" w:rsidRDefault="00641319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41319" w:rsidRPr="004E2D44" w:rsidRDefault="00641319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9B07D0" w:rsidRPr="004E2D44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D0" w:rsidRPr="004E2D44" w:rsidRDefault="009B07D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D0" w:rsidRPr="004E2D44" w:rsidRDefault="009B07D0" w:rsidP="00543E1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>Набор ДУО 720</w:t>
            </w:r>
          </w:p>
          <w:p w:rsidR="009B07D0" w:rsidRPr="004E2D44" w:rsidRDefault="009B07D0" w:rsidP="00543E12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proofErr w:type="gramStart"/>
            <w:r w:rsidRPr="004E2D44">
              <w:rPr>
                <w:rFonts w:ascii="Times New Roman" w:hAnsi="Times New Roman"/>
                <w:sz w:val="18"/>
                <w:szCs w:val="18"/>
              </w:rPr>
              <w:t>Набор с двухканал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ь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ный центральными вено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з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ным катетером, S- игла G18 длиной 70 мм;  катетер  G16/16/ F7 диаметр 2.4мм, длина 20см,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рентгеноконтр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а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стный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из полиуретана с мягким кончиком,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изг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и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боустойчивый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 прово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д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ник 0.89мм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50см, фи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к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сирующие крылья, д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и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лататор,  инъекционные з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а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глушки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ин-стоппер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 без латекса для прер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ы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вания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инфузии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Ск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о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рость </w:t>
            </w:r>
            <w:r w:rsidRPr="004E2D44">
              <w:rPr>
                <w:rFonts w:ascii="Times New Roman" w:hAnsi="Times New Roman"/>
                <w:sz w:val="18"/>
                <w:szCs w:val="18"/>
              </w:rPr>
              <w:lastRenderedPageBreak/>
              <w:t>потока D/P = 45/40 мл/мин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100 </w:t>
            </w:r>
            <w:proofErr w:type="spellStart"/>
            <w:proofErr w:type="gram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B07D0" w:rsidRPr="004E2D44" w:rsidRDefault="009B07D0" w:rsidP="001221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B07D0" w:rsidRPr="004E2D44" w:rsidRDefault="009B07D0" w:rsidP="001221F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9B07D0" w:rsidRPr="004E2D44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D0" w:rsidRPr="004E2D44" w:rsidRDefault="009B07D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D0" w:rsidRPr="004E2D44" w:rsidRDefault="009B07D0" w:rsidP="00543E1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>Катетер МОНО 420</w:t>
            </w:r>
          </w:p>
          <w:p w:rsidR="009B07D0" w:rsidRPr="004E2D44" w:rsidRDefault="009B07D0" w:rsidP="00543E12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>Набор с одноканал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ь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ным центральным венозным катетером, S-игла G18 длиной 70 мм; катетер G14/ F6 диаметр 2.1мм, длина 20см,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рентгеноконтрастный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из полиур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е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тана с мягким кончиком,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изгибоустойчивый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   проводник 0.89мм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50см, фи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к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сирующие крылья, дилататор, инъекц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>и</w:t>
            </w:r>
            <w:r w:rsidRPr="004E2D44">
              <w:rPr>
                <w:rFonts w:ascii="Times New Roman" w:hAnsi="Times New Roman"/>
                <w:sz w:val="18"/>
                <w:szCs w:val="18"/>
              </w:rPr>
              <w:t xml:space="preserve">онная заглушка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ин-стоппер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 xml:space="preserve"> без латекса для прерывания </w:t>
            </w:r>
            <w:proofErr w:type="spellStart"/>
            <w:r w:rsidRPr="004E2D44">
              <w:rPr>
                <w:rFonts w:ascii="Times New Roman" w:hAnsi="Times New Roman"/>
                <w:sz w:val="18"/>
                <w:szCs w:val="18"/>
              </w:rPr>
              <w:t>инфузии</w:t>
            </w:r>
            <w:proofErr w:type="spellEnd"/>
            <w:r w:rsidRPr="004E2D44">
              <w:rPr>
                <w:rFonts w:ascii="Times New Roman" w:hAnsi="Times New Roman"/>
                <w:sz w:val="18"/>
                <w:szCs w:val="18"/>
              </w:rPr>
              <w:t>. Скорость потока 60 мл/мин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B07D0" w:rsidRPr="004E2D44" w:rsidRDefault="009B07D0" w:rsidP="008E08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B07D0" w:rsidRPr="004E2D44" w:rsidRDefault="009B07D0" w:rsidP="00543E1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B07D0" w:rsidRPr="004E2D44" w:rsidRDefault="009B07D0" w:rsidP="00543E1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A73EE1" w:rsidRPr="004E2D44" w:rsidTr="00A73EE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1" w:rsidRPr="004E2D44" w:rsidRDefault="00A73EE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E2D4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EE1" w:rsidRPr="004E2D44" w:rsidRDefault="00A73EE1" w:rsidP="00A73EE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>Аминоплазмаль</w:t>
            </w:r>
            <w:proofErr w:type="spellEnd"/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>Гепа</w:t>
            </w:r>
            <w:proofErr w:type="spellEnd"/>
            <w:r w:rsidRPr="004E2D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10%- 500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E1" w:rsidRPr="004E2D44" w:rsidRDefault="00A73EE1" w:rsidP="00A73EE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150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3EE1" w:rsidRPr="004E2D44" w:rsidRDefault="00A73EE1" w:rsidP="00A73EE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2423,45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73EE1" w:rsidRPr="004E2D44" w:rsidRDefault="00A73EE1" w:rsidP="00A73EE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363517,50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73EE1" w:rsidRPr="004E2D44" w:rsidRDefault="00A73EE1" w:rsidP="00A73EE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Рахимова</w:t>
            </w:r>
            <w:proofErr w:type="spellEnd"/>
            <w:r w:rsidRPr="004E2D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73EE1" w:rsidRPr="004E2D44" w:rsidRDefault="00A73EE1" w:rsidP="00543E1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2D44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4E2D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200AD4" w:rsidRPr="004E2D44" w:rsidRDefault="00200AD4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200AD4" w:rsidRPr="004E2D44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5FD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A62FC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037C5"/>
    <w:rsid w:val="00416AE2"/>
    <w:rsid w:val="004257B2"/>
    <w:rsid w:val="00426D9E"/>
    <w:rsid w:val="00441D23"/>
    <w:rsid w:val="0044692F"/>
    <w:rsid w:val="004634C7"/>
    <w:rsid w:val="00466318"/>
    <w:rsid w:val="00467E82"/>
    <w:rsid w:val="00472D14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E2D4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35D"/>
    <w:rsid w:val="00556531"/>
    <w:rsid w:val="00560575"/>
    <w:rsid w:val="005618FF"/>
    <w:rsid w:val="0056209B"/>
    <w:rsid w:val="00565477"/>
    <w:rsid w:val="00576EA9"/>
    <w:rsid w:val="005978A0"/>
    <w:rsid w:val="005A079B"/>
    <w:rsid w:val="005A19C3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319"/>
    <w:rsid w:val="00641D39"/>
    <w:rsid w:val="00662722"/>
    <w:rsid w:val="006700F7"/>
    <w:rsid w:val="006741C3"/>
    <w:rsid w:val="006817AC"/>
    <w:rsid w:val="00683E2E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247E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B07D0"/>
    <w:rsid w:val="009D1F94"/>
    <w:rsid w:val="009F393F"/>
    <w:rsid w:val="00A040E5"/>
    <w:rsid w:val="00A06B77"/>
    <w:rsid w:val="00A16896"/>
    <w:rsid w:val="00A27EC3"/>
    <w:rsid w:val="00A53057"/>
    <w:rsid w:val="00A54AE1"/>
    <w:rsid w:val="00A56E7A"/>
    <w:rsid w:val="00A73EE1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49DD"/>
    <w:rsid w:val="00C15032"/>
    <w:rsid w:val="00C30033"/>
    <w:rsid w:val="00C40B9D"/>
    <w:rsid w:val="00C43910"/>
    <w:rsid w:val="00C54FCE"/>
    <w:rsid w:val="00C56D8A"/>
    <w:rsid w:val="00C71350"/>
    <w:rsid w:val="00C75416"/>
    <w:rsid w:val="00C82178"/>
    <w:rsid w:val="00C96458"/>
    <w:rsid w:val="00CA40DB"/>
    <w:rsid w:val="00CC72DD"/>
    <w:rsid w:val="00CC7BE8"/>
    <w:rsid w:val="00CD5FC4"/>
    <w:rsid w:val="00CE4B89"/>
    <w:rsid w:val="00CE742E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FD5E-8286-41C2-8738-B325E25E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286</cp:revision>
  <cp:lastPrinted>2019-02-11T07:45:00Z</cp:lastPrinted>
  <dcterms:created xsi:type="dcterms:W3CDTF">2018-04-25T07:36:00Z</dcterms:created>
  <dcterms:modified xsi:type="dcterms:W3CDTF">2020-11-04T07:03:00Z</dcterms:modified>
</cp:coreProperties>
</file>